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i/>
        </w:rPr>
        <w:t xml:space="preserve"> </w:t>
      </w:r>
      <w:r>
        <w:rPr>
          <w:rFonts w:cs="Times New Roman" w:ascii="Times New Roman" w:hAnsi="Times New Roman"/>
          <w:i/>
        </w:rPr>
        <w:t>Утверждено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i/>
        </w:rPr>
        <w:t>Приказом  МБУ КДЦ «Мир» от 22 февраля 2022 года № 4-фц,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" w:cs="Times New Roman" w:ascii="Times New Roman" w:hAnsi="Times New Roman" w:eastAsiaTheme="minorEastAsia"/>
          <w:b w:val="false"/>
          <w:bCs w:val="false"/>
          <w:i/>
          <w:iCs/>
          <w:sz w:val="22"/>
          <w:szCs w:val="22"/>
          <w:lang w:eastAsia="ru-RU"/>
        </w:rPr>
        <w:t xml:space="preserve">с изменениями от 13 мая 2022 года </w:t>
      </w:r>
      <w:bookmarkStart w:id="0" w:name="__DdeLink__2554_1217037230"/>
      <w:r>
        <w:rPr>
          <w:rFonts w:eastAsia="" w:cs="Times New Roman" w:ascii="Times New Roman" w:hAnsi="Times New Roman" w:eastAsiaTheme="minorEastAsia"/>
          <w:b w:val="false"/>
          <w:bCs w:val="false"/>
          <w:i/>
          <w:iCs/>
          <w:sz w:val="22"/>
          <w:szCs w:val="22"/>
          <w:lang w:eastAsia="ru-RU"/>
        </w:rPr>
        <w:t>№9-фц</w:t>
      </w:r>
      <w:bookmarkEnd w:id="0"/>
      <w:r>
        <w:rPr>
          <w:rFonts w:eastAsia="" w:cs="Times New Roman" w:ascii="Times New Roman" w:hAnsi="Times New Roman" w:eastAsiaTheme="minorEastAsia"/>
          <w:b w:val="false"/>
          <w:bCs w:val="false"/>
          <w:i/>
          <w:iCs/>
          <w:sz w:val="22"/>
          <w:szCs w:val="22"/>
          <w:lang w:eastAsia="ru-RU"/>
        </w:rPr>
        <w:t xml:space="preserve">, от 26 июля 2022 года №11-фц, от </w:t>
      </w:r>
      <w:bookmarkStart w:id="1" w:name="__DdeLink__2014_330376370"/>
      <w:r>
        <w:rPr>
          <w:rFonts w:eastAsia="" w:cs="Times New Roman" w:ascii="Times New Roman" w:hAnsi="Times New Roman" w:eastAsiaTheme="minorEastAsia"/>
          <w:b w:val="false"/>
          <w:bCs w:val="false"/>
          <w:i/>
          <w:iCs/>
          <w:sz w:val="22"/>
          <w:szCs w:val="22"/>
          <w:lang w:eastAsia="ru-RU"/>
        </w:rPr>
        <w:t>19 августа</w:t>
      </w:r>
      <w:bookmarkEnd w:id="1"/>
      <w:r>
        <w:rPr>
          <w:rFonts w:eastAsia="" w:cs="Times New Roman" w:ascii="Times New Roman" w:hAnsi="Times New Roman" w:eastAsiaTheme="minorEastAsia"/>
          <w:b w:val="false"/>
          <w:bCs w:val="false"/>
          <w:i/>
          <w:iCs/>
          <w:sz w:val="22"/>
          <w:szCs w:val="22"/>
          <w:lang w:eastAsia="ru-RU"/>
        </w:rPr>
        <w:t xml:space="preserve"> 2022 года №13-фц, от 06 октября 2022 года №15-фц, от 31 октября 2022 года №17-фц, от 09 ноября 2022 года №19-фц, от 20 декабря 2022 года №21-фц, </w:t>
      </w:r>
      <w:bookmarkStart w:id="2" w:name="__DdeLink__1998_1628057881"/>
      <w:r>
        <w:rPr>
          <w:rFonts w:eastAsia="" w:cs="Times New Roman" w:ascii="Times New Roman" w:hAnsi="Times New Roman" w:eastAsiaTheme="minorEastAsia"/>
          <w:b w:val="false"/>
          <w:bCs w:val="false"/>
          <w:i/>
          <w:iCs/>
          <w:sz w:val="22"/>
          <w:szCs w:val="22"/>
          <w:lang w:eastAsia="ru-RU"/>
        </w:rPr>
        <w:t>от 21 апреля 2023 года №5</w:t>
      </w:r>
      <w:bookmarkEnd w:id="2"/>
      <w:r>
        <w:rPr>
          <w:rFonts w:eastAsia="" w:cs="Times New Roman" w:ascii="Times New Roman" w:hAnsi="Times New Roman" w:eastAsiaTheme="minorEastAsia"/>
          <w:b w:val="false"/>
          <w:bCs w:val="false"/>
          <w:i/>
          <w:iCs/>
          <w:sz w:val="22"/>
          <w:szCs w:val="22"/>
          <w:lang w:eastAsia="ru-RU"/>
        </w:rPr>
        <w:t xml:space="preserve">-фц, </w:t>
      </w:r>
      <w:bookmarkStart w:id="3" w:name="__DdeLink__1998_16280578814"/>
      <w:r>
        <w:rPr>
          <w:rFonts w:eastAsia="" w:cs="Times New Roman" w:ascii="Times New Roman" w:hAnsi="Times New Roman" w:eastAsiaTheme="minorEastAsia"/>
          <w:b w:val="false"/>
          <w:bCs w:val="false"/>
          <w:i/>
          <w:iCs/>
          <w:sz w:val="22"/>
          <w:szCs w:val="22"/>
          <w:lang w:eastAsia="ru-RU"/>
        </w:rPr>
        <w:t>от 23 августа 2023 года №</w:t>
      </w:r>
      <w:bookmarkEnd w:id="3"/>
      <w:r>
        <w:rPr>
          <w:rFonts w:eastAsia="" w:cs="Times New Roman" w:ascii="Times New Roman" w:hAnsi="Times New Roman" w:eastAsiaTheme="minorEastAsia"/>
          <w:b w:val="false"/>
          <w:bCs w:val="false"/>
          <w:i/>
          <w:iCs/>
          <w:sz w:val="22"/>
          <w:szCs w:val="22"/>
          <w:lang w:eastAsia="ru-RU"/>
        </w:rPr>
        <w:t xml:space="preserve">8-фц, от 19 сентября 2023 года №10-фц, от 14 декабря 2023 года №12-фц, </w:t>
      </w:r>
      <w:r>
        <w:rPr>
          <w:rFonts w:eastAsia="" w:cs="Times New Roman" w:ascii="Times New Roman" w:hAnsi="Times New Roman" w:eastAsiaTheme="minorEastAsia"/>
          <w:b w:val="false"/>
          <w:bCs w:val="false"/>
          <w:i/>
          <w:iCs/>
          <w:color w:val="00000A"/>
          <w:sz w:val="22"/>
          <w:szCs w:val="22"/>
          <w:lang w:val="ru-RU" w:eastAsia="ru-RU" w:bidi="ar-SA"/>
        </w:rPr>
        <w:t xml:space="preserve">от 17 мая  2024 года №1 и №3-фц, от </w:t>
      </w:r>
      <w:r>
        <w:rPr>
          <w:rFonts w:eastAsia="" w:cs="Times New Roman" w:ascii="Times New Roman" w:hAnsi="Times New Roman" w:eastAsiaTheme="minorEastAsia"/>
          <w:b w:val="false"/>
          <w:bCs w:val="false"/>
          <w:i/>
          <w:iCs/>
          <w:color w:val="00000A"/>
          <w:sz w:val="22"/>
          <w:szCs w:val="22"/>
          <w:lang w:val="ru-RU" w:eastAsia="ru-RU" w:bidi="ar-SA"/>
        </w:rPr>
        <w:t>31 октября</w:t>
      </w:r>
      <w:r>
        <w:rPr>
          <w:rFonts w:eastAsia="" w:cs="Times New Roman" w:ascii="Times New Roman" w:hAnsi="Times New Roman" w:eastAsiaTheme="minorEastAsia"/>
          <w:b w:val="false"/>
          <w:bCs w:val="false"/>
          <w:i/>
          <w:iCs/>
          <w:color w:val="00000A"/>
          <w:sz w:val="22"/>
          <w:szCs w:val="22"/>
          <w:lang w:val="ru-RU" w:eastAsia="ru-RU" w:bidi="ar-SA"/>
        </w:rPr>
        <w:t xml:space="preserve">  2024 года №</w:t>
      </w:r>
      <w:r>
        <w:rPr>
          <w:rFonts w:eastAsia="" w:cs="Times New Roman" w:ascii="Times New Roman" w:hAnsi="Times New Roman" w:eastAsiaTheme="minorEastAsia"/>
          <w:b w:val="false"/>
          <w:bCs w:val="false"/>
          <w:i/>
          <w:iCs/>
          <w:color w:val="00000A"/>
          <w:sz w:val="22"/>
          <w:szCs w:val="22"/>
          <w:lang w:val="ru-RU" w:eastAsia="ru-RU" w:bidi="ar-SA"/>
        </w:rPr>
        <w:t>5</w:t>
      </w:r>
      <w:r>
        <w:rPr>
          <w:rFonts w:eastAsia="" w:cs="Times New Roman" w:ascii="Times New Roman" w:hAnsi="Times New Roman" w:eastAsiaTheme="minorEastAsia"/>
          <w:b w:val="false"/>
          <w:bCs w:val="false"/>
          <w:i/>
          <w:iCs/>
          <w:color w:val="00000A"/>
          <w:sz w:val="22"/>
          <w:szCs w:val="22"/>
          <w:lang w:val="ru-RU" w:eastAsia="ru-RU" w:bidi="ar-SA"/>
        </w:rPr>
        <w:t xml:space="preserve">-фц,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" w:cs="Times New Roman" w:ascii="Times New Roman" w:hAnsi="Times New Roman" w:eastAsiaTheme="minorEastAsia"/>
          <w:b w:val="false"/>
          <w:bCs w:val="false"/>
          <w:i/>
          <w:iCs/>
          <w:color w:val="00000A"/>
          <w:sz w:val="22"/>
          <w:szCs w:val="22"/>
          <w:lang w:val="ru-RU" w:eastAsia="ru-RU" w:bidi="ar-SA"/>
        </w:rPr>
        <w:t>от 20 ноября 2024 года №</w:t>
      </w:r>
      <w:r>
        <w:rPr>
          <w:rFonts w:eastAsia="" w:cs="Times New Roman" w:ascii="Times New Roman" w:hAnsi="Times New Roman" w:eastAsiaTheme="minorEastAsia"/>
          <w:b w:val="false"/>
          <w:bCs w:val="false"/>
          <w:i/>
          <w:iCs/>
          <w:color w:val="00000A"/>
          <w:sz w:val="22"/>
          <w:szCs w:val="22"/>
          <w:lang w:val="ru-RU" w:eastAsia="ru-RU" w:bidi="ar-SA"/>
        </w:rPr>
        <w:t>7</w:t>
      </w:r>
      <w:r>
        <w:rPr>
          <w:rFonts w:eastAsia="" w:cs="Times New Roman" w:ascii="Times New Roman" w:hAnsi="Times New Roman" w:eastAsiaTheme="minorEastAsia"/>
          <w:b w:val="false"/>
          <w:bCs w:val="false"/>
          <w:i/>
          <w:iCs/>
          <w:color w:val="00000A"/>
          <w:sz w:val="22"/>
          <w:szCs w:val="22"/>
          <w:lang w:val="ru-RU" w:eastAsia="ru-RU" w:bidi="ar-SA"/>
        </w:rPr>
        <w:t>-фц.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i/>
          <w:iCs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i/>
          <w:iCs/>
          <w:sz w:val="28"/>
          <w:szCs w:val="28"/>
        </w:rPr>
      </w:r>
    </w:p>
    <w:p>
      <w:pPr>
        <w:pStyle w:val="Normal"/>
        <w:spacing w:lineRule="auto" w:line="240" w:before="0" w:after="0"/>
        <w:ind w:firstLine="284"/>
        <w:jc w:val="right"/>
        <w:rPr>
          <w:rFonts w:ascii="Times New Roman" w:hAnsi="Times New Roman" w:eastAsia="Times New Roman" w:cs="Times New Roman"/>
          <w:bCs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i/>
          <w:iCs/>
          <w:sz w:val="24"/>
          <w:szCs w:val="24"/>
        </w:rPr>
        <w:t>Приложение № 1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Перечень платных услуг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(</w:t>
      </w:r>
      <w:r>
        <w:rPr>
          <w:rFonts w:cs="Times New Roman" w:ascii="Times New Roman" w:hAnsi="Times New Roman"/>
          <w:sz w:val="28"/>
          <w:szCs w:val="28"/>
        </w:rPr>
        <w:t>культурно-массовые (зрелищные) мероприятия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24" w:type="dxa"/>
        <w:jc w:val="left"/>
        <w:tblInd w:w="-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-5" w:type="dxa"/>
          <w:bottom w:w="55" w:type="dxa"/>
          <w:right w:w="55" w:type="dxa"/>
        </w:tblCellMar>
        <w:tblLook w:noVBand="0" w:val="0000" w:noHBand="0" w:lastColumn="0" w:firstColumn="0" w:lastRow="0" w:firstRow="0"/>
      </w:tblPr>
      <w:tblGrid>
        <w:gridCol w:w="659"/>
        <w:gridCol w:w="8964"/>
      </w:tblGrid>
      <w:tr>
        <w:trPr>
          <w:trHeight w:val="11" w:hRule="atLeast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SimSun" w:cs="Lucida Sans" w:ascii="Times New Roman" w:hAnsi="Times New Roman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8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SimSun" w:cs="Lucida Sans" w:ascii="Times New Roman" w:hAnsi="Times New Roman"/>
                <w:sz w:val="28"/>
                <w:szCs w:val="28"/>
                <w:lang w:eastAsia="zh-CN" w:bidi="hi-IN"/>
              </w:rPr>
              <w:t xml:space="preserve">Наименование </w:t>
            </w:r>
          </w:p>
        </w:tc>
      </w:tr>
      <w:tr>
        <w:trPr>
          <w:trHeight w:val="11" w:hRule="atLeast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SimSun" w:cs="Lucida Sans" w:ascii="Times New Roman" w:hAnsi="Times New Roman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8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SimSun" w:cs="Lucida Sans" w:ascii="Times New Roman" w:hAnsi="Times New Roman"/>
                <w:sz w:val="28"/>
                <w:szCs w:val="28"/>
                <w:lang w:eastAsia="zh-CN" w:bidi="hi-IN"/>
              </w:rPr>
              <w:t>Концерты самодеятельных творческих коллективов и солистов</w:t>
            </w:r>
          </w:p>
        </w:tc>
      </w:tr>
      <w:tr>
        <w:trPr>
          <w:trHeight w:val="11" w:hRule="atLeast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SimSun" w:cs="Lucida Sans" w:ascii="Times New Roman" w:hAnsi="Times New Roman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8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SimSun" w:cs="Lucida Sans" w:ascii="Times New Roman" w:hAnsi="Times New Roman"/>
                <w:sz w:val="28"/>
                <w:szCs w:val="28"/>
                <w:lang w:eastAsia="zh-CN" w:bidi="hi-IN"/>
              </w:rPr>
              <w:t>*Концерты самодеятельных творческих коллективов и солистов</w:t>
            </w:r>
          </w:p>
        </w:tc>
      </w:tr>
      <w:tr>
        <w:trPr>
          <w:trHeight w:val="11" w:hRule="atLeast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SimSun" w:cs="Lucida Sans" w:ascii="Times New Roman" w:hAnsi="Times New Roman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8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SimSun" w:cs="Lucida Sans" w:ascii="Times New Roman" w:hAnsi="Times New Roman"/>
                <w:sz w:val="28"/>
                <w:szCs w:val="28"/>
                <w:lang w:eastAsia="zh-CN" w:bidi="hi-IN"/>
              </w:rPr>
              <w:t>Концерт с участием популярных артистов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SimSun" w:cs="Times New Roman" w:ascii="Times New Roman" w:hAnsi="Times New Roman"/>
                <w:sz w:val="28"/>
                <w:szCs w:val="28"/>
                <w:lang w:eastAsia="zh-CN" w:bidi="hi-IN"/>
              </w:rPr>
              <w:t>**</w:t>
            </w:r>
            <w:r>
              <w:rPr>
                <w:rFonts w:eastAsia="SimSun" w:cs="Lucida Sans" w:ascii="Times New Roman" w:hAnsi="Times New Roman"/>
                <w:sz w:val="28"/>
                <w:szCs w:val="28"/>
                <w:lang w:eastAsia="zh-CN" w:bidi="hi-IN"/>
              </w:rPr>
              <w:t>Концерт с участием популярных артистов</w:t>
            </w:r>
          </w:p>
        </w:tc>
      </w:tr>
      <w:tr>
        <w:trPr>
          <w:trHeight w:val="11" w:hRule="atLeast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SimSun" w:cs="Lucida Sans" w:ascii="Times New Roman" w:hAnsi="Times New Roman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8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/>
            </w:pPr>
            <w:r>
              <w:rPr>
                <w:rFonts w:eastAsia="SimSun" w:cs="Lucida Sans" w:ascii="Times New Roman" w:hAnsi="Times New Roman"/>
                <w:sz w:val="28"/>
                <w:szCs w:val="28"/>
                <w:lang w:eastAsia="zh-CN" w:bidi="hi-IN"/>
              </w:rPr>
              <w:t xml:space="preserve">Фестиваль 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/>
            </w:pPr>
            <w:r>
              <w:rPr>
                <w:rFonts w:eastAsia="SimSun" w:cs="Lucida Sans" w:ascii="Times New Roman" w:hAnsi="Times New Roman"/>
                <w:sz w:val="28"/>
                <w:szCs w:val="28"/>
                <w:lang w:eastAsia="zh-CN" w:bidi="hi-IN"/>
              </w:rPr>
              <w:t>*</w:t>
            </w:r>
            <w:r>
              <w:rPr>
                <w:rFonts w:eastAsia="SimSun" w:cs="Times New Roman" w:ascii="Times New Roman" w:hAnsi="Times New Roman"/>
                <w:sz w:val="28"/>
                <w:szCs w:val="28"/>
                <w:lang w:eastAsia="zh-CN" w:bidi="hi-IN"/>
              </w:rPr>
              <w:t>*</w:t>
            </w:r>
            <w:r>
              <w:rPr>
                <w:rFonts w:eastAsia="SimSun" w:cs="Lucida Sans" w:ascii="Times New Roman" w:hAnsi="Times New Roman"/>
                <w:sz w:val="28"/>
                <w:szCs w:val="28"/>
                <w:lang w:eastAsia="zh-CN" w:bidi="hi-IN"/>
              </w:rPr>
              <w:t>Фестиваль</w:t>
            </w:r>
          </w:p>
        </w:tc>
      </w:tr>
      <w:tr>
        <w:trPr>
          <w:trHeight w:val="11" w:hRule="atLeast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SimSun" w:cs="Lucida Sans" w:ascii="Times New Roman" w:hAnsi="Times New Roman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8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lang w:val="en-US"/>
              </w:rPr>
            </w:pPr>
            <w:r>
              <w:rPr>
                <w:rFonts w:eastAsia="SimSun" w:cs="Lucida Sans" w:ascii="Times New Roman" w:hAnsi="Times New Roman"/>
                <w:sz w:val="28"/>
                <w:szCs w:val="28"/>
                <w:lang w:val="en-US" w:eastAsia="zh-CN" w:bidi="hi-IN"/>
              </w:rPr>
              <w:t xml:space="preserve">Фестиваль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color w:val="000000"/>
                <w:sz w:val="28"/>
                <w:szCs w:val="28"/>
                <w:lang w:val="ru-RU" w:eastAsia="zh-CN" w:bidi="hi-IN"/>
              </w:rPr>
              <w:t>«Синяя птица»</w:t>
            </w:r>
          </w:p>
        </w:tc>
      </w:tr>
      <w:tr>
        <w:trPr>
          <w:trHeight w:val="11" w:hRule="atLeast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SimSun" w:cs="Lucida Sans" w:ascii="Times New Roman" w:hAnsi="Times New Roman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8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/>
            </w:pPr>
            <w:r>
              <w:rPr>
                <w:rFonts w:eastAsia="SimSun" w:cs="Lucida Sans" w:ascii="Times New Roman" w:hAnsi="Times New Roman"/>
                <w:sz w:val="28"/>
                <w:szCs w:val="28"/>
                <w:lang w:eastAsia="zh-CN" w:bidi="hi-IN"/>
              </w:rPr>
              <w:t>Конкурс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/>
            </w:pPr>
            <w:r>
              <w:rPr>
                <w:rFonts w:eastAsia="SimSun" w:cs="Lucida Sans" w:ascii="Times New Roman" w:hAnsi="Times New Roman"/>
                <w:sz w:val="28"/>
                <w:szCs w:val="28"/>
                <w:lang w:eastAsia="zh-CN" w:bidi="hi-IN"/>
              </w:rPr>
              <w:t>*</w:t>
            </w:r>
            <w:r>
              <w:rPr>
                <w:rFonts w:eastAsia="SimSun" w:cs="Times New Roman" w:ascii="Times New Roman" w:hAnsi="Times New Roman"/>
                <w:sz w:val="28"/>
                <w:szCs w:val="28"/>
                <w:lang w:eastAsia="zh-CN" w:bidi="hi-IN"/>
              </w:rPr>
              <w:t>*</w:t>
            </w:r>
            <w:r>
              <w:rPr>
                <w:rFonts w:eastAsia="SimSun" w:cs="Lucida Sans" w:ascii="Times New Roman" w:hAnsi="Times New Roman"/>
                <w:sz w:val="28"/>
                <w:szCs w:val="28"/>
                <w:lang w:eastAsia="zh-CN" w:bidi="hi-IN"/>
              </w:rPr>
              <w:t>Конкурс</w:t>
            </w:r>
          </w:p>
        </w:tc>
      </w:tr>
      <w:tr>
        <w:trPr>
          <w:trHeight w:val="11" w:hRule="atLeast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SimSun" w:cs="Lucida Sans" w:ascii="Times New Roman" w:hAnsi="Times New Roman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8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/>
            </w:pPr>
            <w:r>
              <w:rPr>
                <w:rFonts w:eastAsia="SimSun" w:cs="Lucida Sans" w:ascii="Times New Roman" w:hAnsi="Times New Roman"/>
                <w:sz w:val="28"/>
                <w:szCs w:val="28"/>
                <w:lang w:eastAsia="zh-CN" w:bidi="hi-IN"/>
              </w:rPr>
              <w:t>Представления разнообразной тематики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/>
            </w:pPr>
            <w:r>
              <w:rPr>
                <w:rFonts w:eastAsia="SimSun" w:cs="Lucida Sans" w:ascii="Times New Roman" w:hAnsi="Times New Roman"/>
                <w:sz w:val="28"/>
                <w:szCs w:val="28"/>
                <w:lang w:eastAsia="zh-CN" w:bidi="hi-IN"/>
              </w:rPr>
              <w:t>*</w:t>
            </w:r>
            <w:r>
              <w:rPr>
                <w:rFonts w:eastAsia="SimSun" w:cs="Times New Roman" w:ascii="Times New Roman" w:hAnsi="Times New Roman"/>
                <w:sz w:val="28"/>
                <w:szCs w:val="28"/>
                <w:lang w:eastAsia="zh-CN" w:bidi="hi-IN"/>
              </w:rPr>
              <w:t>*</w:t>
            </w:r>
            <w:r>
              <w:rPr>
                <w:rFonts w:eastAsia="SimSun" w:cs="Lucida Sans" w:ascii="Times New Roman" w:hAnsi="Times New Roman"/>
                <w:sz w:val="28"/>
                <w:szCs w:val="28"/>
                <w:lang w:eastAsia="zh-CN" w:bidi="hi-IN"/>
              </w:rPr>
              <w:t>Представления разнообразной тематики</w:t>
            </w:r>
          </w:p>
        </w:tc>
      </w:tr>
      <w:tr>
        <w:trPr>
          <w:trHeight w:val="11" w:hRule="atLeast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SimSun" w:cs="Lucida Sans" w:ascii="Times New Roman" w:hAnsi="Times New Roman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8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Информационно-просветительское мероприятие</w:t>
            </w:r>
          </w:p>
        </w:tc>
      </w:tr>
      <w:tr>
        <w:trPr>
          <w:trHeight w:val="11" w:hRule="atLeast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SimSun" w:cs="Lucida Sans" w:ascii="Times New Roman" w:hAnsi="Times New Roman"/>
                <w:sz w:val="28"/>
                <w:szCs w:val="28"/>
                <w:lang w:eastAsia="zh-CN" w:bidi="hi-IN"/>
              </w:rPr>
              <w:t>9</w:t>
            </w:r>
          </w:p>
        </w:tc>
        <w:tc>
          <w:tcPr>
            <w:tcW w:w="8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/>
            </w:pPr>
            <w:r>
              <w:rPr>
                <w:rFonts w:eastAsia="SimSun" w:cs="Times New Roman" w:ascii="Times New Roman" w:hAnsi="Times New Roman"/>
                <w:sz w:val="28"/>
                <w:szCs w:val="28"/>
                <w:shd w:fill="FFFFFF" w:val="clear"/>
                <w:lang w:eastAsia="zh-CN" w:bidi="hi-IN"/>
              </w:rPr>
              <w:t>*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Информационно-просветительское мероприятие </w:t>
            </w:r>
          </w:p>
        </w:tc>
      </w:tr>
      <w:tr>
        <w:trPr>
          <w:trHeight w:val="11" w:hRule="atLeast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SimSun" w:cs="Lucida Sans" w:ascii="Times New Roman" w:hAnsi="Times New Roman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8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Культурно-досуговое мероприятие для детей</w:t>
            </w:r>
          </w:p>
        </w:tc>
      </w:tr>
      <w:tr>
        <w:trPr>
          <w:trHeight w:val="11" w:hRule="atLeast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SimSun" w:cs="Lucida Sans" w:ascii="Times New Roman" w:hAnsi="Times New Roman"/>
                <w:sz w:val="28"/>
                <w:szCs w:val="28"/>
                <w:lang w:eastAsia="zh-CN" w:bidi="hi-IN"/>
              </w:rPr>
              <w:t>11</w:t>
            </w:r>
          </w:p>
        </w:tc>
        <w:tc>
          <w:tcPr>
            <w:tcW w:w="8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/>
            </w:pPr>
            <w:r>
              <w:rPr>
                <w:rFonts w:eastAsia="SimSun" w:cs="Times New Roman" w:ascii="Times New Roman" w:hAnsi="Times New Roman"/>
                <w:sz w:val="28"/>
                <w:szCs w:val="28"/>
                <w:shd w:fill="FFFFFF" w:val="clear"/>
                <w:lang w:eastAsia="zh-CN" w:bidi="hi-IN"/>
              </w:rPr>
              <w:t>*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Культурно-досуговое мероприятие для детей </w:t>
            </w:r>
          </w:p>
        </w:tc>
      </w:tr>
      <w:tr>
        <w:trPr>
          <w:trHeight w:val="11" w:hRule="atLeast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SimSun" w:cs="Lucida Sans" w:ascii="Times New Roman" w:hAnsi="Times New Roman"/>
                <w:sz w:val="28"/>
                <w:szCs w:val="28"/>
                <w:lang w:eastAsia="zh-CN" w:bidi="hi-IN"/>
              </w:rPr>
              <w:t>12</w:t>
            </w:r>
          </w:p>
        </w:tc>
        <w:tc>
          <w:tcPr>
            <w:tcW w:w="8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Праздничное культурно-досуговое мероприятие для детей</w:t>
            </w:r>
          </w:p>
        </w:tc>
      </w:tr>
      <w:tr>
        <w:trPr>
          <w:trHeight w:val="5" w:hRule="atLeast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SimSun" w:cs="Times New Roman" w:ascii="Times New Roman" w:hAnsi="Times New Roman"/>
                <w:sz w:val="28"/>
                <w:szCs w:val="28"/>
                <w:lang w:eastAsia="zh-CN" w:bidi="hi-IN"/>
              </w:rPr>
              <w:t>13</w:t>
            </w:r>
          </w:p>
        </w:tc>
        <w:tc>
          <w:tcPr>
            <w:tcW w:w="8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SimSun" w:cs="Times New Roman" w:ascii="Times New Roman" w:hAnsi="Times New Roman"/>
                <w:sz w:val="28"/>
                <w:szCs w:val="28"/>
                <w:lang w:eastAsia="zh-CN" w:bidi="hi-IN"/>
              </w:rPr>
              <w:t>Мастер-класс по прикладному творчеству разнообразной тематики</w:t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ind w:left="720" w:hanging="0"/>
        <w:rPr>
          <w:rFonts w:ascii="Times New Roman" w:hAnsi="Times New Roman" w:eastAsia="SimSun" w:cs="Times New Roman"/>
          <w:color w:val="00000A"/>
          <w:sz w:val="28"/>
          <w:szCs w:val="28"/>
          <w:lang w:eastAsia="zh-CN" w:bidi="hi-IN"/>
        </w:rPr>
      </w:pPr>
      <w:r>
        <w:rPr>
          <w:rFonts w:eastAsia="SimSun" w:cs="Times New Roman" w:ascii="Times New Roman" w:hAnsi="Times New Roman"/>
          <w:color w:val="00000A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/>
      </w:pPr>
      <w:r>
        <w:rPr>
          <w:rFonts w:eastAsia="SimSun" w:cs="Times New Roman" w:ascii="Times New Roman" w:hAnsi="Times New Roman"/>
          <w:sz w:val="28"/>
          <w:szCs w:val="28"/>
          <w:shd w:fill="FFFFFF" w:val="clear"/>
          <w:lang w:eastAsia="zh-CN" w:bidi="hi-IN"/>
        </w:rPr>
        <w:t>*</w:t>
      </w:r>
      <w:r>
        <w:rPr>
          <w:rFonts w:eastAsia="SimSun" w:cs="Times New Roman" w:ascii="Times New Roman" w:hAnsi="Times New Roman"/>
          <w:color w:val="00000A"/>
          <w:sz w:val="28"/>
          <w:szCs w:val="28"/>
          <w:lang w:eastAsia="zh-CN" w:bidi="hi-IN"/>
        </w:rPr>
        <w:t>Наименование услуги, приобретение билета на которую предоставляется со скидкой, при соблюдении определенных условий (дополнительная информация по применению данной цены, коллективная заявка свыше 25 человек, наличие пенсионного удостоверения, студенческого билета и пр.)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Times New Roman"/>
          <w:color w:val="00000A"/>
          <w:sz w:val="28"/>
          <w:szCs w:val="28"/>
          <w:lang w:eastAsia="zh-CN" w:bidi="hi-IN"/>
        </w:rPr>
      </w:pPr>
      <w:r>
        <w:rPr>
          <w:rFonts w:eastAsia="SimSun" w:cs="Times New Roman" w:ascii="Times New Roman" w:hAnsi="Times New Roman"/>
          <w:color w:val="00000A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/>
      </w:pPr>
      <w:r>
        <w:rPr>
          <w:rFonts w:eastAsia="SimSun" w:cs="Lucida Sans" w:ascii="Times New Roman" w:hAnsi="Times New Roman"/>
          <w:sz w:val="28"/>
          <w:szCs w:val="28"/>
          <w:lang w:eastAsia="zh-CN" w:bidi="hi-IN"/>
        </w:rPr>
        <w:t>**Стоимость цены билета устанавливается на какой-либо период действия цены билета.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bCs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bCs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bCs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bCs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bCs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bCs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bCs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bCs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bCs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bCs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ind w:firstLine="284"/>
        <w:jc w:val="righ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Cs/>
          <w:i/>
          <w:iCs/>
          <w:sz w:val="24"/>
          <w:szCs w:val="24"/>
        </w:rPr>
        <w:t>Приложение № 2</w:t>
      </w:r>
    </w:p>
    <w:p>
      <w:pPr>
        <w:pStyle w:val="Normal"/>
        <w:spacing w:lineRule="auto" w:line="240" w:before="0" w:after="0"/>
        <w:ind w:firstLine="284"/>
        <w:jc w:val="right"/>
        <w:rPr>
          <w:bCs/>
          <w:i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SimSun;宋体" w:cs="Times New Roman"/>
          <w:color w:val="00000A"/>
          <w:sz w:val="28"/>
          <w:szCs w:val="28"/>
          <w:lang w:val="ru-RU" w:eastAsia="zh-CN" w:bidi="hi-IN"/>
        </w:rPr>
      </w:pPr>
      <w:r>
        <w:rPr>
          <w:rFonts w:eastAsia="SimSun;宋体" w:cs="Times New Roman" w:ascii="Times New Roman" w:hAnsi="Times New Roman"/>
          <w:bCs/>
          <w:color w:val="00000A"/>
          <w:sz w:val="28"/>
          <w:szCs w:val="28"/>
          <w:lang w:val="ru-RU" w:eastAsia="zh-CN" w:bidi="hi-IN"/>
        </w:rPr>
        <w:t xml:space="preserve">Перечень платных услуг 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SimSun;宋体" w:cs="Times New Roman"/>
          <w:color w:val="00000A"/>
          <w:sz w:val="28"/>
          <w:szCs w:val="28"/>
          <w:lang w:val="ru-RU" w:eastAsia="zh-CN" w:bidi="hi-IN"/>
        </w:rPr>
      </w:pPr>
      <w:r>
        <w:rPr>
          <w:rFonts w:eastAsia="SimSun;宋体" w:cs="Times New Roman" w:ascii="Times New Roman" w:hAnsi="Times New Roman"/>
          <w:color w:val="00000A"/>
          <w:sz w:val="28"/>
          <w:szCs w:val="28"/>
          <w:lang w:val="ru-RU" w:eastAsia="zh-CN" w:bidi="hi-IN"/>
        </w:rPr>
        <w:t xml:space="preserve"> </w:t>
      </w:r>
      <w:r>
        <w:rPr>
          <w:rFonts w:eastAsia="SimSun;宋体" w:cs="Times New Roman" w:ascii="Times New Roman" w:hAnsi="Times New Roman"/>
          <w:color w:val="00000A"/>
          <w:sz w:val="28"/>
          <w:szCs w:val="28"/>
          <w:lang w:val="ru-RU" w:eastAsia="zh-CN" w:bidi="hi-IN"/>
        </w:rPr>
        <w:t>(кинофильмы)</w:t>
      </w:r>
    </w:p>
    <w:p>
      <w:pPr>
        <w:pStyle w:val="Normal"/>
        <w:widowControl w:val="false"/>
        <w:suppressAutoHyphens w:val="true"/>
        <w:spacing w:lineRule="auto" w:line="240" w:before="0" w:after="0"/>
        <w:jc w:val="right"/>
        <w:rPr>
          <w:rFonts w:ascii="Times New Roman" w:hAnsi="Times New Roman" w:eastAsia="SimSun;宋体" w:cs="Times New Roman"/>
          <w:color w:val="00000A"/>
          <w:sz w:val="28"/>
          <w:szCs w:val="28"/>
          <w:lang w:val="ru-RU" w:eastAsia="zh-CN" w:bidi="hi-IN"/>
        </w:rPr>
      </w:pPr>
      <w:r>
        <w:rPr>
          <w:rFonts w:eastAsia="SimSun;宋体" w:cs="Times New Roman" w:ascii="Times New Roman" w:hAnsi="Times New Roman"/>
          <w:color w:val="00000A"/>
          <w:sz w:val="28"/>
          <w:szCs w:val="28"/>
          <w:lang w:val="ru-RU" w:eastAsia="zh-CN" w:bidi="hi-IN"/>
        </w:rPr>
      </w:r>
    </w:p>
    <w:tbl>
      <w:tblPr>
        <w:tblW w:w="9624" w:type="dxa"/>
        <w:jc w:val="lef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45" w:type="dxa"/>
          <w:bottom w:w="55" w:type="dxa"/>
          <w:right w:w="55" w:type="dxa"/>
        </w:tblCellMar>
        <w:tblLook w:noVBand="0" w:val="0000" w:noHBand="0" w:lastColumn="0" w:firstColumn="0" w:lastRow="0" w:firstRow="0"/>
      </w:tblPr>
      <w:tblGrid>
        <w:gridCol w:w="659"/>
        <w:gridCol w:w="8964"/>
      </w:tblGrid>
      <w:tr>
        <w:trPr>
          <w:trHeight w:val="5" w:hRule="atLeast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SimSun;宋体" w:cs="Times New Roman"/>
                <w:color w:val="00000A"/>
                <w:sz w:val="28"/>
                <w:szCs w:val="28"/>
                <w:lang w:val="ru-RU" w:eastAsia="zh-CN" w:bidi="hi-IN"/>
              </w:rPr>
            </w:pPr>
            <w:r>
              <w:rPr>
                <w:rFonts w:eastAsia="SimSun;宋体" w:cs="Times New Roman" w:ascii="Times New Roman" w:hAnsi="Times New Roman"/>
                <w:color w:val="00000A"/>
                <w:sz w:val="28"/>
                <w:szCs w:val="28"/>
                <w:lang w:val="ru-RU" w:eastAsia="zh-CN" w:bidi="hi-IN"/>
              </w:rPr>
              <w:t>№</w:t>
            </w:r>
          </w:p>
        </w:tc>
        <w:tc>
          <w:tcPr>
            <w:tcW w:w="8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SimSun;宋体" w:cs="Times New Roman"/>
                <w:color w:val="00000A"/>
                <w:sz w:val="28"/>
                <w:szCs w:val="28"/>
                <w:lang w:val="ru-RU" w:eastAsia="zh-CN" w:bidi="hi-IN"/>
              </w:rPr>
            </w:pPr>
            <w:r>
              <w:rPr>
                <w:rFonts w:eastAsia="SimSun;宋体" w:cs="Times New Roman" w:ascii="Times New Roman" w:hAnsi="Times New Roman"/>
                <w:color w:val="00000A"/>
                <w:sz w:val="28"/>
                <w:szCs w:val="28"/>
                <w:lang w:val="ru-RU" w:eastAsia="zh-CN" w:bidi="hi-IN"/>
              </w:rPr>
              <w:t xml:space="preserve">Наименование </w:t>
            </w:r>
          </w:p>
        </w:tc>
      </w:tr>
      <w:tr>
        <w:trPr>
          <w:trHeight w:val="5" w:hRule="atLeast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SimSun;宋体" w:cs="Times New Roman"/>
                <w:color w:val="00000A"/>
                <w:sz w:val="28"/>
                <w:szCs w:val="28"/>
                <w:lang w:val="ru-RU" w:eastAsia="zh-CN" w:bidi="hi-IN"/>
              </w:rPr>
            </w:pPr>
            <w:r>
              <w:rPr>
                <w:rFonts w:eastAsia="SimSun;宋体" w:cs="Times New Roman" w:ascii="Times New Roman" w:hAnsi="Times New Roman"/>
                <w:color w:val="00000A"/>
                <w:sz w:val="28"/>
                <w:szCs w:val="28"/>
                <w:lang w:val="ru-RU" w:eastAsia="zh-CN" w:bidi="hi-IN"/>
              </w:rPr>
              <w:t>1</w:t>
            </w:r>
          </w:p>
        </w:tc>
        <w:tc>
          <w:tcPr>
            <w:tcW w:w="8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SimSun;宋体" w:cs="Times New Roman"/>
                <w:color w:val="00000A"/>
                <w:sz w:val="28"/>
                <w:szCs w:val="28"/>
                <w:lang w:val="ru-RU" w:eastAsia="zh-CN" w:bidi="hi-IN"/>
              </w:rPr>
            </w:pPr>
            <w:r>
              <w:rPr>
                <w:rFonts w:eastAsia="SimSun;宋体" w:cs="Times New Roman" w:ascii="Times New Roman" w:hAnsi="Times New Roman"/>
                <w:color w:val="00000A"/>
                <w:sz w:val="28"/>
                <w:szCs w:val="28"/>
                <w:lang w:val="ru-RU" w:eastAsia="zh-CN" w:bidi="hi-IN"/>
              </w:rPr>
              <w:t xml:space="preserve">Показ кинофильма </w:t>
            </w:r>
          </w:p>
        </w:tc>
      </w:tr>
      <w:tr>
        <w:trPr>
          <w:trHeight w:val="5" w:hRule="atLeast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SimSun;宋体" w:cs="Times New Roman"/>
                <w:color w:val="00000A"/>
                <w:sz w:val="28"/>
                <w:szCs w:val="28"/>
                <w:lang w:val="ru-RU" w:eastAsia="zh-CN" w:bidi="hi-IN"/>
              </w:rPr>
            </w:pPr>
            <w:r>
              <w:rPr>
                <w:rFonts w:eastAsia="SimSun;宋体" w:cs="Times New Roman" w:ascii="Times New Roman" w:hAnsi="Times New Roman"/>
                <w:color w:val="00000A"/>
                <w:sz w:val="28"/>
                <w:szCs w:val="28"/>
                <w:lang w:val="ru-RU" w:eastAsia="zh-CN" w:bidi="hi-IN"/>
              </w:rPr>
              <w:t>2</w:t>
            </w:r>
          </w:p>
        </w:tc>
        <w:tc>
          <w:tcPr>
            <w:tcW w:w="8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SimSun;宋体" w:cs="Times New Roman"/>
                <w:color w:val="00000A"/>
                <w:sz w:val="28"/>
                <w:szCs w:val="28"/>
                <w:lang w:val="ru-RU" w:eastAsia="zh-CN" w:bidi="hi-IN"/>
              </w:rPr>
            </w:pPr>
            <w:r>
              <w:rPr>
                <w:rFonts w:eastAsia="SimSun;宋体" w:cs="Times New Roman" w:ascii="Times New Roman" w:hAnsi="Times New Roman"/>
                <w:color w:val="00000A"/>
                <w:sz w:val="28"/>
                <w:szCs w:val="28"/>
                <w:lang w:val="ru-RU" w:eastAsia="zh-CN" w:bidi="hi-IN"/>
              </w:rPr>
              <w:t>*Показ кинофильма в будни (по студенческому билету)</w:t>
            </w:r>
          </w:p>
        </w:tc>
      </w:tr>
      <w:tr>
        <w:trPr>
          <w:trHeight w:val="5" w:hRule="atLeast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SimSun;宋体" w:cs="Times New Roman"/>
                <w:color w:val="00000A"/>
                <w:sz w:val="28"/>
                <w:szCs w:val="28"/>
                <w:lang w:val="ru-RU" w:eastAsia="zh-CN" w:bidi="hi-IN"/>
              </w:rPr>
            </w:pPr>
            <w:r>
              <w:rPr>
                <w:rFonts w:eastAsia="SimSun;宋体" w:cs="Times New Roman" w:ascii="Times New Roman" w:hAnsi="Times New Roman"/>
                <w:color w:val="00000A"/>
                <w:sz w:val="28"/>
                <w:szCs w:val="28"/>
                <w:lang w:val="ru-RU" w:eastAsia="zh-CN" w:bidi="hi-IN"/>
              </w:rPr>
              <w:t>3</w:t>
            </w:r>
          </w:p>
        </w:tc>
        <w:tc>
          <w:tcPr>
            <w:tcW w:w="8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SimSun;宋体" w:cs="Times New Roman"/>
                <w:color w:val="00000A"/>
                <w:sz w:val="28"/>
                <w:szCs w:val="28"/>
                <w:lang w:val="ru-RU" w:eastAsia="zh-CN" w:bidi="hi-IN"/>
              </w:rPr>
            </w:pPr>
            <w:r>
              <w:rPr>
                <w:rFonts w:eastAsia="SimSun;宋体" w:cs="Times New Roman" w:ascii="Times New Roman" w:hAnsi="Times New Roman"/>
                <w:color w:val="00000A"/>
                <w:sz w:val="28"/>
                <w:szCs w:val="28"/>
                <w:lang w:val="ru-RU" w:eastAsia="zh-CN" w:bidi="hi-IN"/>
              </w:rPr>
              <w:t>*Показ кинофильма в будни (по пенсионному удостоверению)</w:t>
            </w:r>
          </w:p>
        </w:tc>
      </w:tr>
      <w:tr>
        <w:trPr>
          <w:trHeight w:val="5" w:hRule="atLeast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SimSun;宋体" w:cs="Times New Roman"/>
                <w:color w:val="00000A"/>
                <w:sz w:val="28"/>
                <w:szCs w:val="28"/>
                <w:lang w:val="ru-RU" w:eastAsia="zh-CN" w:bidi="hi-IN"/>
              </w:rPr>
            </w:pPr>
            <w:r>
              <w:rPr>
                <w:rFonts w:eastAsia="SimSun;宋体" w:cs="Times New Roman" w:ascii="Times New Roman" w:hAnsi="Times New Roman"/>
                <w:color w:val="00000A"/>
                <w:sz w:val="28"/>
                <w:szCs w:val="28"/>
                <w:lang w:val="ru-RU" w:eastAsia="zh-CN" w:bidi="hi-IN"/>
              </w:rPr>
              <w:t>4</w:t>
            </w:r>
          </w:p>
        </w:tc>
        <w:tc>
          <w:tcPr>
            <w:tcW w:w="8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;宋体" w:cs="Times New Roman"/>
                <w:color w:val="00000A"/>
                <w:sz w:val="28"/>
                <w:szCs w:val="28"/>
                <w:lang w:val="ru-RU" w:eastAsia="zh-CN" w:bidi="hi-IN"/>
              </w:rPr>
            </w:pPr>
            <w:r>
              <w:rPr>
                <w:rFonts w:eastAsia="SimSun;宋体" w:cs="Times New Roman" w:ascii="Times New Roman" w:hAnsi="Times New Roman"/>
                <w:color w:val="00000A"/>
                <w:sz w:val="28"/>
                <w:szCs w:val="28"/>
                <w:lang w:val="ru-RU" w:eastAsia="zh-CN" w:bidi="hi-IN"/>
              </w:rPr>
              <w:t xml:space="preserve">*Показ кинофильма в будни (по коллективной заявке) </w:t>
            </w:r>
          </w:p>
        </w:tc>
      </w:tr>
    </w:tbl>
    <w:p>
      <w:pPr>
        <w:pStyle w:val="Normal"/>
        <w:spacing w:lineRule="auto" w:line="240" w:before="0" w:after="0"/>
        <w:ind w:firstLine="284"/>
        <w:jc w:val="center"/>
        <w:rPr>
          <w:bCs/>
        </w:rPr>
      </w:pPr>
      <w:r>
        <w:rPr>
          <w:bCs/>
        </w:rPr>
      </w:r>
    </w:p>
    <w:p>
      <w:pPr>
        <w:pStyle w:val="Normal"/>
        <w:spacing w:lineRule="auto" w:line="240" w:before="0" w:after="0"/>
        <w:ind w:firstLine="284"/>
        <w:jc w:val="center"/>
        <w:rPr>
          <w:bCs/>
        </w:rPr>
      </w:pPr>
      <w:r>
        <w:rPr>
          <w:bCs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i/>
          <w:iCs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/>
      </w:pPr>
      <w:r>
        <w:rPr>
          <w:rFonts w:eastAsia="SimSun" w:cs="Times New Roman" w:ascii="Times New Roman" w:hAnsi="Times New Roman"/>
          <w:sz w:val="28"/>
          <w:szCs w:val="28"/>
          <w:shd w:fill="FFFFFF" w:val="clear"/>
          <w:lang w:eastAsia="zh-CN" w:bidi="hi-IN"/>
        </w:rPr>
        <w:t>*</w:t>
      </w:r>
      <w:r>
        <w:rPr>
          <w:rFonts w:eastAsia="SimSun" w:cs="Times New Roman" w:ascii="Times New Roman" w:hAnsi="Times New Roman"/>
          <w:color w:val="00000A"/>
          <w:sz w:val="28"/>
          <w:szCs w:val="28"/>
          <w:lang w:eastAsia="zh-CN" w:bidi="hi-IN"/>
        </w:rPr>
        <w:t>Наименование услуги, приобретение билета на которую предоставляется со скидкой, при соблюдении определенных условий (дополнительной информации по применению данной цены, коллективная заявка свыше 25 человек, наличие пенсионного удостоверения, студенческого билета и пр.).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i/>
          <w:i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bCs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ind w:firstLine="284"/>
        <w:jc w:val="right"/>
        <w:rPr>
          <w:rFonts w:ascii="Times New Roman" w:hAnsi="Times New Roman" w:eastAsia="Times New Roman" w:cs="Times New Roman"/>
          <w:bCs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i/>
          <w:iCs/>
          <w:sz w:val="24"/>
          <w:szCs w:val="24"/>
        </w:rPr>
        <w:t>Приложение № 3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Перечень платных услуг </w:t>
      </w:r>
    </w:p>
    <w:p>
      <w:pPr>
        <w:pStyle w:val="Normal"/>
        <w:spacing w:lineRule="auto" w:line="240" w:before="0" w:after="0"/>
        <w:ind w:firstLine="284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(клубные формирования)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tbl>
      <w:tblPr>
        <w:tblW w:w="9663" w:type="dxa"/>
        <w:jc w:val="left"/>
        <w:tblInd w:w="-2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0" w:type="dxa"/>
          <w:bottom w:w="55" w:type="dxa"/>
          <w:right w:w="55" w:type="dxa"/>
        </w:tblCellMar>
      </w:tblPr>
      <w:tblGrid>
        <w:gridCol w:w="659"/>
        <w:gridCol w:w="9003"/>
      </w:tblGrid>
      <w:tr>
        <w:trPr>
          <w:trHeight w:val="23" w:hRule="atLeast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9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SimSun;宋体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SimSun;宋体" w:cs="Times New Roman" w:ascii="Times New Roman" w:hAnsi="Times New Roman"/>
                <w:sz w:val="28"/>
                <w:szCs w:val="28"/>
                <w:lang w:eastAsia="zh-CN" w:bidi="hi-IN"/>
              </w:rPr>
              <w:t>Наименование</w:t>
            </w:r>
          </w:p>
        </w:tc>
      </w:tr>
      <w:tr>
        <w:trPr>
          <w:trHeight w:val="23" w:hRule="atLeast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SimSun;宋体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SimSun;宋体" w:cs="Times New Roman" w:ascii="Times New Roman" w:hAnsi="Times New Roman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9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SimSun;宋体" w:cs="Times New Roman" w:ascii="Times New Roman" w:hAnsi="Times New Roman"/>
                <w:sz w:val="28"/>
                <w:szCs w:val="28"/>
                <w:lang w:eastAsia="zh-CN" w:bidi="hi-IN"/>
              </w:rPr>
              <w:t xml:space="preserve">Хореографическое творчество </w:t>
            </w:r>
          </w:p>
        </w:tc>
      </w:tr>
      <w:tr>
        <w:trPr>
          <w:trHeight w:val="23" w:hRule="atLeast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SimSun;宋体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SimSun;宋体" w:cs="Times New Roman" w:ascii="Times New Roman" w:hAnsi="Times New Roman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9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imSun;宋体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SimSun;宋体" w:cs="Times New Roman" w:ascii="Times New Roman" w:hAnsi="Times New Roman"/>
                <w:sz w:val="28"/>
                <w:szCs w:val="28"/>
                <w:lang w:eastAsia="zh-CN" w:bidi="hi-IN"/>
              </w:rPr>
              <w:t xml:space="preserve">Музыкальное искусство </w:t>
            </w:r>
          </w:p>
        </w:tc>
      </w:tr>
      <w:tr>
        <w:trPr>
          <w:trHeight w:val="23" w:hRule="atLeast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SimSun;宋体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SimSun;宋体" w:cs="Times New Roman" w:ascii="Times New Roman" w:hAnsi="Times New Roman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9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imSun;宋体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SimSun;宋体" w:cs="Times New Roman" w:ascii="Times New Roman" w:hAnsi="Times New Roman"/>
                <w:sz w:val="28"/>
                <w:szCs w:val="28"/>
                <w:lang w:eastAsia="zh-CN" w:bidi="hi-IN"/>
              </w:rPr>
              <w:t xml:space="preserve">Театральное творчество </w:t>
            </w:r>
          </w:p>
        </w:tc>
      </w:tr>
      <w:tr>
        <w:trPr>
          <w:trHeight w:val="23" w:hRule="atLeast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SimSun;宋体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SimSun;宋体" w:cs="Times New Roman" w:ascii="Times New Roman" w:hAnsi="Times New Roman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9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imSun;宋体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SimSun;宋体" w:cs="Times New Roman" w:ascii="Times New Roman" w:hAnsi="Times New Roman"/>
                <w:sz w:val="28"/>
                <w:szCs w:val="28"/>
                <w:lang w:eastAsia="zh-CN" w:bidi="hi-IN"/>
              </w:rPr>
              <w:t>Физическое развитие (фитнес)</w:t>
            </w:r>
          </w:p>
        </w:tc>
      </w:tr>
      <w:tr>
        <w:trPr>
          <w:trHeight w:val="23" w:hRule="atLeast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SimSun;宋体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SimSun;宋体" w:cs="Times New Roman" w:ascii="Times New Roman" w:hAnsi="Times New Roman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9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imSun;宋体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SimSun;宋体" w:cs="Times New Roman" w:ascii="Times New Roman" w:hAnsi="Times New Roman"/>
                <w:sz w:val="28"/>
                <w:szCs w:val="28"/>
                <w:lang w:eastAsia="zh-CN" w:bidi="hi-IN"/>
              </w:rPr>
              <w:t xml:space="preserve">Развитие мышления </w:t>
            </w:r>
          </w:p>
        </w:tc>
      </w:tr>
      <w:tr>
        <w:trPr>
          <w:trHeight w:val="23" w:hRule="atLeast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SimSun;宋体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SimSun;宋体" w:cs="Times New Roman" w:ascii="Times New Roman" w:hAnsi="Times New Roman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9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imSun;宋体" w:cs="Times New Roman"/>
                <w:sz w:val="28"/>
                <w:szCs w:val="28"/>
                <w:lang w:eastAsia="zh-CN" w:bidi="hi-IN"/>
              </w:rPr>
            </w:pPr>
            <w:r>
              <w:rPr>
                <w:rFonts w:eastAsia="SimSun;宋体" w:cs="Times New Roman" w:ascii="Times New Roman" w:hAnsi="Times New Roman"/>
                <w:sz w:val="28"/>
                <w:szCs w:val="28"/>
                <w:lang w:eastAsia="zh-CN" w:bidi="hi-IN"/>
              </w:rPr>
              <w:t xml:space="preserve">Цирковое творчество </w:t>
            </w:r>
          </w:p>
        </w:tc>
      </w:tr>
      <w:tr>
        <w:trPr>
          <w:trHeight w:val="23" w:hRule="atLeast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SimSun;宋体" w:cs="Times New Roman"/>
                <w:sz w:val="28"/>
                <w:szCs w:val="28"/>
                <w:shd w:fill="FFFFFF" w:val="clear"/>
                <w:lang w:eastAsia="zh-CN" w:bidi="hi-IN"/>
              </w:rPr>
            </w:pPr>
            <w:r>
              <w:rPr>
                <w:rFonts w:eastAsia="SimSun;宋体" w:cs="Times New Roman" w:ascii="Times New Roman" w:hAnsi="Times New Roman"/>
                <w:sz w:val="28"/>
                <w:szCs w:val="28"/>
                <w:shd w:fill="FFFFFF" w:val="clear"/>
                <w:lang w:eastAsia="zh-CN" w:bidi="hi-IN"/>
              </w:rPr>
              <w:t>7</w:t>
            </w:r>
          </w:p>
        </w:tc>
        <w:tc>
          <w:tcPr>
            <w:tcW w:w="9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imSun;宋体" w:cs="Times New Roman"/>
                <w:sz w:val="28"/>
                <w:szCs w:val="28"/>
                <w:shd w:fill="FFFFFF" w:val="clear"/>
                <w:lang w:eastAsia="zh-CN" w:bidi="hi-IN"/>
              </w:rPr>
            </w:pPr>
            <w:r>
              <w:rPr>
                <w:rFonts w:eastAsia="SimSun;宋体" w:cs="Times New Roman" w:ascii="Times New Roman" w:hAnsi="Times New Roman"/>
                <w:sz w:val="28"/>
                <w:szCs w:val="28"/>
                <w:shd w:fill="FFFFFF" w:val="clear"/>
                <w:lang w:eastAsia="zh-CN" w:bidi="hi-IN"/>
              </w:rPr>
              <w:t>Физическое развитие (настольный теннис)</w:t>
            </w:r>
          </w:p>
        </w:tc>
      </w:tr>
    </w:tbl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Cs/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ind w:firstLine="284"/>
        <w:jc w:val="right"/>
        <w:rPr/>
      </w:pPr>
      <w:r>
        <w:rPr>
          <w:rFonts w:eastAsia="Times New Roman" w:cs="Times New Roman" w:ascii="Times New Roman" w:hAnsi="Times New Roman"/>
          <w:bCs/>
          <w:i/>
          <w:iCs/>
          <w:sz w:val="24"/>
          <w:szCs w:val="24"/>
        </w:rPr>
        <w:t>Приложение № 4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284"/>
        <w:jc w:val="center"/>
        <w:rPr/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Перечень </w:t>
      </w:r>
    </w:p>
    <w:p>
      <w:pPr>
        <w:pStyle w:val="Normal"/>
        <w:spacing w:lineRule="auto" w:line="240" w:before="0" w:after="0"/>
        <w:ind w:firstLine="284"/>
        <w:jc w:val="center"/>
        <w:rPr/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дополнительных платных услуг (кинобар (буфет))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tbl>
      <w:tblPr>
        <w:tblW w:w="9565" w:type="dxa"/>
        <w:jc w:val="left"/>
        <w:tblInd w:w="-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-5" w:type="dxa"/>
          <w:bottom w:w="55" w:type="dxa"/>
          <w:right w:w="55" w:type="dxa"/>
        </w:tblCellMar>
        <w:tblLook w:noVBand="0" w:val="0000" w:noHBand="0" w:lastColumn="0" w:firstColumn="0" w:lastRow="0" w:firstRow="0"/>
      </w:tblPr>
      <w:tblGrid>
        <w:gridCol w:w="599"/>
        <w:gridCol w:w="8965"/>
      </w:tblGrid>
      <w:tr>
        <w:trPr>
          <w:trHeight w:val="5" w:hRule="atLeast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8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Наименование</w:t>
            </w:r>
          </w:p>
        </w:tc>
      </w:tr>
      <w:tr>
        <w:trPr>
          <w:trHeight w:val="5" w:hRule="atLeast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imSun" w:cs="Lucida Sans" w:ascii="Times New Roman" w:hAnsi="Times New Roman"/>
                <w:sz w:val="24"/>
                <w:szCs w:val="24"/>
                <w:lang w:eastAsia="zh-CN" w:bidi="hi-IN"/>
              </w:rPr>
              <w:t>Напиток безалкогольный в ассортименте 0,5 л</w:t>
            </w:r>
          </w:p>
        </w:tc>
      </w:tr>
      <w:tr>
        <w:trPr>
          <w:trHeight w:val="5" w:hRule="atLeast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imSun" w:cs="Lucida Sans" w:ascii="Times New Roman" w:hAnsi="Times New Roman"/>
                <w:sz w:val="24"/>
                <w:szCs w:val="24"/>
                <w:lang w:eastAsia="zh-CN" w:bidi="hi-IN"/>
              </w:rPr>
              <w:t>Вода питьевая в ассортименте 0,5 л</w:t>
            </w:r>
          </w:p>
        </w:tc>
      </w:tr>
      <w:tr>
        <w:trPr>
          <w:trHeight w:val="5" w:hRule="atLeast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8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imSun" w:cs="Lucida Sans" w:ascii="Times New Roman" w:hAnsi="Times New Roman"/>
                <w:sz w:val="24"/>
                <w:szCs w:val="24"/>
                <w:lang w:eastAsia="zh-CN" w:bidi="hi-IN"/>
              </w:rPr>
              <w:t xml:space="preserve">Сок в ассортименте 0,2 л </w:t>
            </w:r>
          </w:p>
        </w:tc>
      </w:tr>
      <w:tr>
        <w:trPr>
          <w:trHeight w:val="5" w:hRule="atLeast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8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imSun" w:cs="Lucida Sans" w:ascii="Times New Roman" w:hAnsi="Times New Roman"/>
                <w:sz w:val="24"/>
                <w:szCs w:val="24"/>
                <w:lang w:eastAsia="zh-CN" w:bidi="hi-IN"/>
              </w:rPr>
              <w:t>Шоколад в ассортименте от 25 до 30 грамм</w:t>
            </w:r>
          </w:p>
        </w:tc>
      </w:tr>
      <w:tr>
        <w:trPr>
          <w:trHeight w:val="5" w:hRule="atLeast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8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imSun" w:cs="Lucida Sans" w:ascii="Times New Roman" w:hAnsi="Times New Roman"/>
                <w:sz w:val="24"/>
                <w:szCs w:val="24"/>
                <w:lang w:eastAsia="zh-CN" w:bidi="hi-IN"/>
              </w:rPr>
              <w:t>Шоколад в ассортименте от 50 до 55 грамм</w:t>
            </w:r>
          </w:p>
        </w:tc>
      </w:tr>
      <w:tr>
        <w:trPr>
          <w:trHeight w:val="5" w:hRule="atLeast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8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imSun" w:cs="Lucida Sans" w:ascii="Times New Roman" w:hAnsi="Times New Roman"/>
                <w:sz w:val="24"/>
                <w:szCs w:val="24"/>
                <w:lang w:eastAsia="zh-CN" w:bidi="hi-IN"/>
              </w:rPr>
              <w:t>Мармелад в тубусе в ассортименте от 140 до 150 грамм</w:t>
            </w:r>
          </w:p>
        </w:tc>
      </w:tr>
      <w:tr>
        <w:trPr>
          <w:trHeight w:val="5" w:hRule="atLeast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8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imSun" w:cs="Lucida Sans" w:ascii="Times New Roman" w:hAnsi="Times New Roman"/>
                <w:sz w:val="24"/>
                <w:szCs w:val="24"/>
                <w:lang w:eastAsia="zh-CN" w:bidi="hi-IN"/>
              </w:rPr>
              <w:t>Арахис жареный в ассортименте 90 грамм</w:t>
            </w:r>
          </w:p>
        </w:tc>
      </w:tr>
      <w:tr>
        <w:trPr>
          <w:trHeight w:val="5" w:hRule="atLeast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8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imSun" w:cs="Lucida Sans" w:ascii="Times New Roman" w:hAnsi="Times New Roman"/>
                <w:sz w:val="24"/>
                <w:szCs w:val="24"/>
                <w:lang w:eastAsia="zh-CN" w:bidi="hi-IN"/>
              </w:rPr>
              <w:t>Драже в ассортименте 45 грамм</w:t>
            </w:r>
          </w:p>
        </w:tc>
      </w:tr>
      <w:tr>
        <w:trPr>
          <w:trHeight w:val="5" w:hRule="atLeast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8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imSun" w:cs="Lucida Sans" w:ascii="Times New Roman" w:hAnsi="Times New Roman"/>
                <w:sz w:val="24"/>
                <w:szCs w:val="24"/>
                <w:lang w:eastAsia="zh-CN" w:bidi="hi-IN"/>
              </w:rPr>
              <w:t>Снеки пшеничные в ассортименте от 45 до 55 грамм</w:t>
            </w:r>
          </w:p>
        </w:tc>
      </w:tr>
      <w:tr>
        <w:trPr>
          <w:trHeight w:val="5" w:hRule="atLeast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8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imSun" w:cs="Lucida Sans" w:ascii="Times New Roman" w:hAnsi="Times New Roman"/>
                <w:sz w:val="24"/>
                <w:szCs w:val="24"/>
                <w:lang w:eastAsia="zh-CN" w:bidi="hi-IN"/>
              </w:rPr>
              <w:t>Чипсы овощные в ассортименте от 30 до 50 грамм</w:t>
            </w:r>
          </w:p>
        </w:tc>
      </w:tr>
      <w:tr>
        <w:trPr>
          <w:trHeight w:val="5" w:hRule="atLeast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8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imSun" w:cs="Lucida Sans" w:ascii="Times New Roman" w:hAnsi="Times New Roman"/>
                <w:sz w:val="24"/>
                <w:szCs w:val="24"/>
                <w:lang w:eastAsia="zh-CN" w:bidi="hi-IN"/>
              </w:rPr>
              <w:t>Чипсы овощные в ассортименте от 70 до 90 грамм</w:t>
            </w:r>
          </w:p>
        </w:tc>
      </w:tr>
      <w:tr>
        <w:trPr>
          <w:trHeight w:val="5" w:hRule="atLeast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8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imSun" w:cs="Lucida Sans" w:ascii="Times New Roman" w:hAnsi="Times New Roman"/>
                <w:sz w:val="24"/>
                <w:szCs w:val="24"/>
                <w:lang w:eastAsia="zh-CN" w:bidi="hi-IN"/>
              </w:rPr>
              <w:t>Чипсы овощные в ассортименте от 140 до 150 грамм</w:t>
            </w:r>
          </w:p>
        </w:tc>
      </w:tr>
      <w:tr>
        <w:trPr>
          <w:trHeight w:val="5" w:hRule="atLeast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8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imSun" w:cs="Lucida Sans" w:ascii="Times New Roman" w:hAnsi="Times New Roman"/>
                <w:sz w:val="24"/>
                <w:szCs w:val="24"/>
                <w:lang w:eastAsia="zh-CN" w:bidi="hi-IN"/>
              </w:rPr>
              <w:t>Гренки и аналогичная продукция 60 грамм</w:t>
            </w:r>
          </w:p>
        </w:tc>
      </w:tr>
      <w:tr>
        <w:trPr>
          <w:trHeight w:val="5" w:hRule="atLeast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8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imSun" w:cs="Lucida Sans" w:ascii="Times New Roman" w:hAnsi="Times New Roman"/>
                <w:sz w:val="24"/>
                <w:szCs w:val="24"/>
                <w:lang w:eastAsia="zh-CN" w:bidi="hi-IN"/>
              </w:rPr>
              <w:t>Жевательные конфеты в ассортименте до 35 грамм</w:t>
            </w:r>
          </w:p>
        </w:tc>
      </w:tr>
      <w:tr>
        <w:trPr>
          <w:trHeight w:val="5" w:hRule="atLeast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8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imSun" w:cs="Lucida Sans" w:ascii="Times New Roman" w:hAnsi="Times New Roman"/>
                <w:sz w:val="24"/>
                <w:szCs w:val="24"/>
                <w:lang w:eastAsia="zh-CN" w:bidi="hi-IN"/>
              </w:rPr>
              <w:t>Жевательные конфеты в ассортименте 38 грамм</w:t>
            </w:r>
          </w:p>
        </w:tc>
      </w:tr>
      <w:tr>
        <w:trPr>
          <w:trHeight w:val="5" w:hRule="atLeast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8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imSun" w:cs="Lucida Sans" w:ascii="Times New Roman" w:hAnsi="Times New Roman"/>
                <w:sz w:val="24"/>
                <w:szCs w:val="24"/>
                <w:lang w:eastAsia="zh-CN" w:bidi="hi-IN"/>
              </w:rPr>
              <w:t>Сахарная вата 30 грамм</w:t>
            </w:r>
          </w:p>
        </w:tc>
      </w:tr>
      <w:tr>
        <w:trPr>
          <w:trHeight w:val="5" w:hRule="atLeast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8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imSun" w:cs="Lucida Sans" w:ascii="Times New Roman" w:hAnsi="Times New Roman"/>
                <w:sz w:val="24"/>
                <w:szCs w:val="24"/>
                <w:lang w:eastAsia="zh-CN" w:bidi="hi-IN"/>
              </w:rPr>
              <w:t>Чай в ассортименте 200 мл</w:t>
            </w:r>
          </w:p>
        </w:tc>
      </w:tr>
      <w:tr>
        <w:trPr>
          <w:trHeight w:val="5" w:hRule="atLeast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8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imSun" w:cs="Lucida Sans" w:ascii="Times New Roman" w:hAnsi="Times New Roman"/>
                <w:sz w:val="24"/>
                <w:szCs w:val="24"/>
                <w:lang w:eastAsia="zh-CN" w:bidi="hi-IN"/>
              </w:rPr>
              <w:t>Кофе «Эспрессо», 70 мл</w:t>
            </w:r>
          </w:p>
        </w:tc>
      </w:tr>
      <w:tr>
        <w:trPr>
          <w:trHeight w:val="5" w:hRule="atLeast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8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imSun" w:cs="Lucida Sans" w:ascii="Times New Roman" w:hAnsi="Times New Roman"/>
                <w:sz w:val="24"/>
                <w:szCs w:val="24"/>
                <w:lang w:eastAsia="zh-CN" w:bidi="hi-IN"/>
              </w:rPr>
              <w:t>Кофе «Американо», 160 мл</w:t>
            </w:r>
          </w:p>
        </w:tc>
      </w:tr>
      <w:tr>
        <w:trPr>
          <w:trHeight w:val="5" w:hRule="atLeast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8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imSun" w:cs="Lucida Sans" w:ascii="Times New Roman" w:hAnsi="Times New Roman"/>
                <w:sz w:val="24"/>
                <w:szCs w:val="24"/>
                <w:lang w:eastAsia="zh-CN" w:bidi="hi-IN"/>
              </w:rPr>
              <w:t>Попкорн 2 л (сладкий, солёный, фруктовый)</w:t>
            </w:r>
          </w:p>
        </w:tc>
      </w:tr>
      <w:tr>
        <w:trPr>
          <w:trHeight w:val="5" w:hRule="atLeast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8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/>
            </w:pPr>
            <w:r>
              <w:rPr>
                <w:rFonts w:eastAsia="SimSun" w:cs="Lucida Sans" w:ascii="Times New Roman" w:hAnsi="Times New Roman"/>
                <w:sz w:val="24"/>
                <w:szCs w:val="24"/>
                <w:lang w:eastAsia="zh-CN" w:bidi="hi-IN"/>
              </w:rPr>
              <w:t>Попкорн 3 л (сладкий, солёный, фруктовый)</w:t>
            </w:r>
          </w:p>
        </w:tc>
      </w:tr>
      <w:tr>
        <w:trPr>
          <w:trHeight w:val="5" w:hRule="atLeast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8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/>
            </w:pPr>
            <w:r>
              <w:rPr>
                <w:rFonts w:eastAsia="SimSun" w:cs="Lucida Sans" w:ascii="Times New Roman" w:hAnsi="Times New Roman"/>
                <w:sz w:val="24"/>
                <w:szCs w:val="24"/>
                <w:lang w:eastAsia="zh-CN" w:bidi="hi-IN"/>
              </w:rPr>
              <w:t>Попкорн 5 л (сладкий, солёный, фруктовый)</w:t>
            </w:r>
          </w:p>
        </w:tc>
      </w:tr>
      <w:tr>
        <w:trPr>
          <w:trHeight w:val="5" w:hRule="atLeast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8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/>
            </w:pPr>
            <w:r>
              <w:rPr>
                <w:rFonts w:eastAsia="SimSun" w:cs="Lucida Sans" w:ascii="Times New Roman" w:hAnsi="Times New Roman"/>
                <w:sz w:val="24"/>
                <w:szCs w:val="24"/>
                <w:lang w:eastAsia="zh-CN" w:bidi="hi-IN"/>
              </w:rPr>
              <w:t>Попкорн в ассортименте от 120 до 150 гр</w:t>
            </w:r>
          </w:p>
        </w:tc>
      </w:tr>
      <w:tr>
        <w:trPr>
          <w:trHeight w:val="5" w:hRule="atLeast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8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/>
            </w:pPr>
            <w:r>
              <w:rPr>
                <w:rFonts w:eastAsia="SimSun" w:cs="Lucida Sans" w:ascii="Times New Roman" w:hAnsi="Times New Roman"/>
                <w:sz w:val="24"/>
                <w:szCs w:val="24"/>
                <w:lang w:eastAsia="zh-CN" w:bidi="hi-IN"/>
              </w:rPr>
              <w:t>Комбо «Сладкий» (напиток безалкогольный в ассортименте 0,5 л, мармелад в тубусе в ассортименте от 140 до 150 гр)</w:t>
            </w:r>
          </w:p>
        </w:tc>
      </w:tr>
      <w:tr>
        <w:trPr>
          <w:trHeight w:val="5" w:hRule="atLeast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8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/>
            </w:pPr>
            <w:r>
              <w:rPr>
                <w:rFonts w:eastAsia="SimSun" w:cs="Lucida Sans" w:ascii="Times New Roman" w:hAnsi="Times New Roman"/>
                <w:sz w:val="24"/>
                <w:szCs w:val="24"/>
                <w:lang w:eastAsia="zh-CN" w:bidi="hi-IN"/>
              </w:rPr>
              <w:t>Комбо «Хруст» (гренки и аналогичная продукция 60 гр, чипсы овощные в ассортименте от 140 до 150 гр)</w:t>
            </w:r>
          </w:p>
        </w:tc>
      </w:tr>
      <w:tr>
        <w:trPr>
          <w:trHeight w:val="5" w:hRule="atLeast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SimSun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rFonts w:eastAsia="SimSun" w:ascii="Times New Roman" w:hAnsi="Times New Roman"/>
                <w:color w:val="00000A"/>
                <w:sz w:val="24"/>
                <w:szCs w:val="24"/>
                <w:lang w:val="ru-RU" w:eastAsia="zh-CN" w:bidi="hi-IN"/>
              </w:rPr>
              <w:t>26</w:t>
            </w:r>
          </w:p>
        </w:tc>
        <w:tc>
          <w:tcPr>
            <w:tcW w:w="8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Lucida 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rFonts w:eastAsia="SimSun" w:cs="Lucida Sans" w:ascii="Times New Roman" w:hAnsi="Times New Roman"/>
                <w:color w:val="00000A"/>
                <w:sz w:val="24"/>
                <w:szCs w:val="24"/>
                <w:lang w:val="ru-RU" w:eastAsia="zh-CN" w:bidi="hi-IN"/>
              </w:rPr>
              <w:t>Пряник в ассортименте («Человечек», «Листок»)</w:t>
            </w:r>
          </w:p>
        </w:tc>
      </w:tr>
      <w:tr>
        <w:trPr>
          <w:trHeight w:val="5" w:hRule="atLeast"/>
        </w:trPr>
        <w:tc>
          <w:tcPr>
            <w:tcW w:w="599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SimSun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rFonts w:eastAsia="SimSun" w:ascii="Times New Roman" w:hAnsi="Times New Roman"/>
                <w:color w:val="00000A"/>
                <w:sz w:val="24"/>
                <w:szCs w:val="24"/>
                <w:lang w:val="ru-RU" w:eastAsia="zh-CN" w:bidi="hi-IN"/>
              </w:rPr>
              <w:t>27</w:t>
            </w:r>
          </w:p>
        </w:tc>
        <w:tc>
          <w:tcPr>
            <w:tcW w:w="89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Lucida 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rFonts w:eastAsia="SimSun" w:cs="Lucida Sans" w:ascii="Times New Roman" w:hAnsi="Times New Roman"/>
                <w:color w:val="00000A"/>
                <w:sz w:val="24"/>
                <w:szCs w:val="24"/>
                <w:lang w:val="ru-RU" w:eastAsia="zh-CN" w:bidi="hi-IN"/>
              </w:rPr>
              <w:t>Пряник в ассортименте («Ну ты заходи...», «Волк»)</w:t>
            </w:r>
          </w:p>
        </w:tc>
      </w:tr>
      <w:tr>
        <w:trPr>
          <w:trHeight w:val="5" w:hRule="atLeast"/>
        </w:trPr>
        <w:tc>
          <w:tcPr>
            <w:tcW w:w="599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SimSun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rFonts w:eastAsia="SimSun" w:ascii="Times New Roman" w:hAnsi="Times New Roman"/>
                <w:color w:val="00000A"/>
                <w:sz w:val="24"/>
                <w:szCs w:val="24"/>
                <w:lang w:val="ru-RU" w:eastAsia="zh-CN" w:bidi="hi-IN"/>
              </w:rPr>
              <w:t>28</w:t>
            </w:r>
          </w:p>
        </w:tc>
        <w:tc>
          <w:tcPr>
            <w:tcW w:w="89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Lucida 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rFonts w:eastAsia="SimSun" w:cs="Lucida Sans" w:ascii="Times New Roman" w:hAnsi="Times New Roman"/>
                <w:color w:val="00000A"/>
                <w:sz w:val="24"/>
                <w:szCs w:val="24"/>
                <w:lang w:val="ru-RU" w:eastAsia="zh-CN" w:bidi="hi-IN"/>
              </w:rPr>
              <w:t>Пряник «Карандаш»</w:t>
            </w:r>
          </w:p>
        </w:tc>
      </w:tr>
      <w:tr>
        <w:trPr>
          <w:trHeight w:val="5" w:hRule="atLeast"/>
        </w:trPr>
        <w:tc>
          <w:tcPr>
            <w:tcW w:w="599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SimSun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rFonts w:eastAsia="SimSun" w:ascii="Times New Roman" w:hAnsi="Times New Roman"/>
                <w:color w:val="00000A"/>
                <w:sz w:val="24"/>
                <w:szCs w:val="24"/>
                <w:lang w:val="ru-RU" w:eastAsia="zh-CN" w:bidi="hi-IN"/>
              </w:rPr>
              <w:t>29</w:t>
            </w:r>
          </w:p>
        </w:tc>
        <w:tc>
          <w:tcPr>
            <w:tcW w:w="89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Lucida 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rFonts w:eastAsia="SimSun" w:cs="Lucida Sans" w:ascii="Times New Roman" w:hAnsi="Times New Roman"/>
                <w:color w:val="00000A"/>
                <w:sz w:val="24"/>
                <w:szCs w:val="24"/>
                <w:lang w:val="ru-RU" w:eastAsia="zh-CN" w:bidi="hi-IN"/>
              </w:rPr>
              <w:t>Пряник «Приятного чаепития»</w:t>
            </w:r>
          </w:p>
        </w:tc>
      </w:tr>
      <w:tr>
        <w:trPr>
          <w:trHeight w:val="5" w:hRule="atLeast"/>
        </w:trPr>
        <w:tc>
          <w:tcPr>
            <w:tcW w:w="599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SimSun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rFonts w:eastAsia="SimSun" w:ascii="Times New Roman" w:hAnsi="Times New Roman"/>
                <w:color w:val="00000A"/>
                <w:sz w:val="24"/>
                <w:szCs w:val="24"/>
                <w:lang w:val="ru-RU" w:eastAsia="zh-CN" w:bidi="hi-IN"/>
              </w:rPr>
              <w:t>30</w:t>
            </w:r>
          </w:p>
        </w:tc>
        <w:tc>
          <w:tcPr>
            <w:tcW w:w="89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Lucida 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rFonts w:eastAsia="SimSun" w:cs="Lucida Sans" w:ascii="Times New Roman" w:hAnsi="Times New Roman"/>
                <w:color w:val="00000A"/>
                <w:sz w:val="24"/>
                <w:szCs w:val="24"/>
                <w:lang w:val="ru-RU" w:eastAsia="zh-CN" w:bidi="hi-IN"/>
              </w:rPr>
              <w:t>Пряник «Пчелы»</w:t>
            </w:r>
          </w:p>
        </w:tc>
      </w:tr>
      <w:tr>
        <w:trPr>
          <w:trHeight w:val="5" w:hRule="atLeast"/>
        </w:trPr>
        <w:tc>
          <w:tcPr>
            <w:tcW w:w="599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SimSun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rFonts w:eastAsia="SimSun" w:ascii="Times New Roman" w:hAnsi="Times New Roman"/>
                <w:color w:val="00000A"/>
                <w:sz w:val="24"/>
                <w:szCs w:val="24"/>
                <w:lang w:val="ru-RU" w:eastAsia="zh-CN" w:bidi="hi-IN"/>
              </w:rPr>
              <w:t>31</w:t>
            </w:r>
          </w:p>
        </w:tc>
        <w:tc>
          <w:tcPr>
            <w:tcW w:w="89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Lucida 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rFonts w:eastAsia="SimSun" w:cs="Lucida Sans" w:ascii="Times New Roman" w:hAnsi="Times New Roman"/>
                <w:color w:val="00000A"/>
                <w:sz w:val="24"/>
                <w:szCs w:val="24"/>
                <w:lang w:val="ru-RU" w:eastAsia="zh-CN" w:bidi="hi-IN"/>
              </w:rPr>
              <w:t>Леденцы в ассортименте</w:t>
            </w:r>
          </w:p>
        </w:tc>
      </w:tr>
      <w:tr>
        <w:trPr>
          <w:trHeight w:val="5" w:hRule="atLeast"/>
        </w:trPr>
        <w:tc>
          <w:tcPr>
            <w:tcW w:w="599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89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Очки пассивные с круговой поляризацией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284"/>
        <w:jc w:val="right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i/>
          <w:iCs/>
          <w:sz w:val="24"/>
          <w:szCs w:val="24"/>
        </w:rPr>
        <w:t>Приложение № 5</w:t>
      </w:r>
    </w:p>
    <w:p>
      <w:pPr>
        <w:pStyle w:val="Normal"/>
        <w:spacing w:lineRule="auto" w:line="240" w:before="0" w:after="0"/>
        <w:ind w:firstLine="284"/>
        <w:jc w:val="center"/>
        <w:rPr/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Перечень  </w:t>
      </w:r>
    </w:p>
    <w:p>
      <w:pPr>
        <w:pStyle w:val="Normal"/>
        <w:spacing w:lineRule="auto" w:line="240" w:before="0" w:after="0"/>
        <w:ind w:firstLine="284"/>
        <w:jc w:val="center"/>
        <w:rPr/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дополнительных платных услуг 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tbl>
      <w:tblPr>
        <w:tblStyle w:val="a4"/>
        <w:tblW w:w="9344" w:type="dxa"/>
        <w:jc w:val="left"/>
        <w:tblInd w:w="-60" w:type="dxa"/>
        <w:tblCellMar>
          <w:top w:w="0" w:type="dxa"/>
          <w:left w:w="4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04"/>
        <w:gridCol w:w="8639"/>
      </w:tblGrid>
      <w:tr>
        <w:trPr/>
        <w:tc>
          <w:tcPr>
            <w:tcW w:w="704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8639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39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и проведение репетиции совместного мероприятия в зрительном зале с использованием базового и дополнительного комплектов оборудования зрительного зала</w:t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39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и проведение совместного мероприятия в зрительном зале с использованием базового и дополнительного комплектов оборудования зрительного зала</w:t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39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Организация и проведение совместного мероприятия с использованием базового и дополнительного комплектов оборудования </w:t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39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и проведение репетиции совместного мероприятия в зрительном зале с использованием минимального комплекта оборудования зрительного зала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39" w:type="dxa"/>
            <w:tcBorders>
              <w:top w:val="nil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и проведение совместного мероприятия в зрительном зале с использованием минимального комплекта оборудования зрительного зала</w:t>
            </w:r>
          </w:p>
        </w:tc>
      </w:tr>
    </w:tbl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/>
      </w:pPr>
      <w:r>
        <w:rPr/>
      </w:r>
    </w:p>
    <w:sectPr>
      <w:type w:val="nextPage"/>
      <w:pgSz w:w="11906" w:h="16838"/>
      <w:pgMar w:left="1701" w:right="851" w:header="0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914f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969a5"/>
    <w:pPr>
      <w:spacing w:before="0" w:after="200"/>
      <w:ind w:left="720" w:hanging="0"/>
      <w:contextualSpacing/>
    </w:pPr>
    <w:rPr/>
  </w:style>
  <w:style w:type="paragraph" w:styleId="Style19" w:customStyle="1">
    <w:name w:val="Содержимое таблицы"/>
    <w:basedOn w:val="Normal"/>
    <w:qFormat/>
    <w:rsid w:val="00930675"/>
    <w:pPr>
      <w:widowControl w:val="false"/>
      <w:suppressLineNumbers/>
      <w:suppressAutoHyphens w:val="true"/>
      <w:spacing w:lineRule="auto" w:line="240" w:before="0" w:after="0"/>
    </w:pPr>
    <w:rPr>
      <w:rFonts w:ascii="Liberation Serif" w:hAnsi="Liberation Serif" w:eastAsia="SimSun" w:cs="Lucida Sans"/>
      <w:sz w:val="24"/>
      <w:szCs w:val="24"/>
      <w:lang w:eastAsia="zh-CN" w:bidi="hi-IN"/>
    </w:rPr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59241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31894</TotalTime>
  <Application>LibreOffice/4.4.1.2$Windows_x86 LibreOffice_project/45e2de17089c24a1fa810c8f975a7171ba4cd432</Application>
  <Paragraphs>158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2022-02-25T11:58:00Z</dcterms:created>
  <dc:creator>User</dc:creator>
  <dc:language>ru-RU</dc:language>
  <cp:lastPrinted>2023-09-20T16:37:08Z</cp:lastPrinted>
  <dcterms:modified xsi:type="dcterms:W3CDTF">2024-11-23T10:10:41Z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